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FB" w:rsidRDefault="007D4302" w:rsidP="00E3347B">
      <w:pPr>
        <w:ind w:left="-1260"/>
        <w:rPr>
          <w:sz w:val="20"/>
          <w:szCs w:val="20"/>
        </w:rPr>
      </w:pPr>
      <w:r w:rsidRPr="00E636FB">
        <w:rPr>
          <w:noProof/>
          <w:sz w:val="20"/>
          <w:szCs w:val="20"/>
        </w:rPr>
      </w:r>
      <w:r w:rsidR="004E7947" w:rsidRPr="00E636FB">
        <w:rPr>
          <w:sz w:val="20"/>
          <w:szCs w:val="20"/>
        </w:rPr>
        <w:pict>
          <v:group id="_x0000_s1027" editas="canvas" style="width:747pt;height:540pt;mso-position-horizontal-relative:char;mso-position-vertical-relative:line" coordorigin="188,540" coordsize="14940,10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8;top:540;width:14940;height:108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40" type="#_x0000_t202" style="position:absolute;left:1688;top:7012;width:3900;height:548" stroked="f">
              <v:textbox style="mso-next-textbox:#_x0000_s1440">
                <w:txbxContent>
                  <w:p w:rsidR="004E1C04" w:rsidRPr="00BB4AAC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5.1</w:t>
                    </w:r>
                    <w:r w:rsidR="00FE7782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4E1C04">
                      <w:rPr>
                        <w:sz w:val="20"/>
                        <w:szCs w:val="20"/>
                      </w:rPr>
                      <w:t>Youth Development Programs</w:t>
                    </w:r>
                  </w:p>
                </w:txbxContent>
              </v:textbox>
            </v:shape>
            <v:shape id="_x0000_s1436" type="#_x0000_t202" style="position:absolute;left:1628;top:1612;width:4140;height:548" stroked="f">
              <v:textbox style="mso-next-textbox:#_x0000_s1436">
                <w:txbxContent>
                  <w:p w:rsidR="00961B7B" w:rsidRPr="00AB5177" w:rsidRDefault="00683B01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0A531B">
                      <w:rPr>
                        <w:sz w:val="20"/>
                        <w:szCs w:val="20"/>
                      </w:rPr>
                      <w:t>1.1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 w:rsidR="000A531B">
                      <w:rPr>
                        <w:sz w:val="20"/>
                        <w:szCs w:val="20"/>
                      </w:rPr>
                      <w:t xml:space="preserve"> </w:t>
                    </w:r>
                    <w:r w:rsidR="00961B7B">
                      <w:rPr>
                        <w:sz w:val="20"/>
                        <w:szCs w:val="20"/>
                      </w:rPr>
                      <w:t>Availability of Family Planning Services</w:t>
                    </w:r>
                  </w:p>
                </w:txbxContent>
              </v:textbox>
            </v:shape>
            <v:rect id="_x0000_s1032" style="position:absolute;left:13328;top:4313;width:1620;height:1439"/>
            <v:shape id="_x0000_s1035" type="#_x0000_t202" style="position:absolute;left:13508;top:4492;width:1260;height:1080" stroked="f">
              <v:textbox style="mso-next-textbox:#_x0000_s1035">
                <w:txbxContent>
                  <w:p w:rsidR="007D4302" w:rsidRPr="00A77604" w:rsidRDefault="007D4302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604">
                      <w:rPr>
                        <w:sz w:val="20"/>
                        <w:szCs w:val="20"/>
                      </w:rPr>
                      <w:t>Unintended</w:t>
                    </w:r>
                  </w:p>
                  <w:p w:rsidR="007D4302" w:rsidRPr="00A77604" w:rsidRDefault="007D4302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604">
                      <w:rPr>
                        <w:sz w:val="20"/>
                        <w:szCs w:val="20"/>
                      </w:rPr>
                      <w:t>&amp;</w:t>
                    </w:r>
                  </w:p>
                  <w:p w:rsidR="007D4302" w:rsidRPr="00A77604" w:rsidRDefault="007D4302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604">
                      <w:rPr>
                        <w:sz w:val="20"/>
                        <w:szCs w:val="20"/>
                      </w:rPr>
                      <w:t>Unwanted Pregnancy</w:t>
                    </w:r>
                    <w:r w:rsidR="00AD708C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10448;top:4672;width:1800;height:720" stroked="f">
              <v:textbox style="mso-next-textbox:#_x0000_s1036">
                <w:txbxContent>
                  <w:p w:rsidR="005235B5" w:rsidRDefault="00A02B7F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No</w:t>
                    </w:r>
                    <w:r w:rsidR="00B82DC3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82DC3" w:rsidRDefault="005235B5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Contraceptive </w:t>
                    </w:r>
                    <w:r w:rsidR="00B82DC3">
                      <w:rPr>
                        <w:sz w:val="20"/>
                        <w:szCs w:val="20"/>
                      </w:rPr>
                      <w:t>Use</w:t>
                    </w:r>
                  </w:p>
                  <w:p w:rsidR="00B82DC3" w:rsidRPr="00AB5177" w:rsidRDefault="00B82DC3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84" type="#_x0000_t202" style="position:absolute;left:13328;top:6651;width:1620;height:1081" stroked="f">
              <v:textbox style="mso-next-textbox:#_x0000_s1084">
                <w:txbxContent>
                  <w:p w:rsidR="007F7EA3" w:rsidRPr="007F7EA3" w:rsidRDefault="007F7EA3" w:rsidP="00ED2D9F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9146F0" w:rsidRDefault="009146F0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Short Interpregnancy Interval</w:t>
                    </w:r>
                  </w:p>
                </w:txbxContent>
              </v:textbox>
            </v:shape>
            <v:rect id="_x0000_s1083" style="position:absolute;left:13328;top:6652;width:1620;height:1080">
              <v:fill opacity="0"/>
            </v:rect>
            <v:rect id="_x0000_s1029" style="position:absolute;left:10448;top:4672;width:1800;height:720">
              <v:fill opacity="0"/>
            </v:rect>
            <v:shape id="_x0000_s1074" type="#_x0000_t202" style="position:absolute;left:1628;top:900;width:3960;height:540" stroked="f">
              <v:textbox style="mso-next-textbox:#_x0000_s1074">
                <w:txbxContent>
                  <w:p w:rsidR="00AB5177" w:rsidRPr="00340689" w:rsidRDefault="003601B0" w:rsidP="00ED2D9F">
                    <w:pPr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INDIRET CONTRIBUTING FACTORS</w:t>
                    </w:r>
                  </w:p>
                </w:txbxContent>
              </v:textbox>
            </v:shape>
            <v:shape id="_x0000_s1072" type="#_x0000_t202" style="position:absolute;left:5948;top:900;width:3960;height:540" stroked="f">
              <v:textbox style="mso-next-textbox:#_x0000_s1072">
                <w:txbxContent>
                  <w:p w:rsidR="00AB5177" w:rsidRPr="00340689" w:rsidRDefault="003601B0" w:rsidP="00ED2D9F">
                    <w:pPr>
                      <w:jc w:val="center"/>
                      <w:rPr>
                        <w:b/>
                        <w:color w:val="339966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color w:val="339966"/>
                        <w:sz w:val="20"/>
                        <w:szCs w:val="20"/>
                        <w:u w:val="single"/>
                      </w:rPr>
                      <w:t>DIRECT CONTRIBUTING FACTORS</w:t>
                    </w:r>
                  </w:p>
                </w:txbxContent>
              </v:textbox>
            </v:shape>
            <v:shape id="_x0000_s1073" type="#_x0000_t202" style="position:absolute;left:9908;top:900;width:2700;height:540" stroked="f">
              <v:textbox style="mso-next-textbox:#_x0000_s1073">
                <w:txbxContent>
                  <w:p w:rsidR="00AB5177" w:rsidRPr="00340689" w:rsidRDefault="004E7947" w:rsidP="00ED2D9F">
                    <w:pPr>
                      <w:jc w:val="center"/>
                      <w:rPr>
                        <w:b/>
                        <w:color w:val="FF9900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color w:val="FF9900"/>
                        <w:sz w:val="20"/>
                        <w:szCs w:val="20"/>
                        <w:u w:val="single"/>
                      </w:rPr>
                      <w:t>RISK</w:t>
                    </w:r>
                    <w:r w:rsidR="00AB5177" w:rsidRPr="00340689">
                      <w:rPr>
                        <w:b/>
                        <w:color w:val="FF9900"/>
                        <w:sz w:val="20"/>
                        <w:szCs w:val="20"/>
                        <w:u w:val="single"/>
                      </w:rPr>
                      <w:t xml:space="preserve"> FACTORS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6" type="#_x0000_t32" style="position:absolute;left:14138;top:5752;width:1;height:900" o:connectortype="straight">
              <v:stroke dashstyle="dash"/>
            </v:shape>
            <v:shape id="_x0000_s1314" type="#_x0000_t202" style="position:absolute;left:10448;top:5752;width:1800;height:720" stroked="f">
              <v:textbox style="mso-next-textbox:#_x0000_s1314">
                <w:txbxContent>
                  <w:p w:rsidR="00A02B7F" w:rsidRDefault="007F7EA3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Ineffective </w:t>
                    </w:r>
                    <w:r w:rsidR="005235B5">
                      <w:rPr>
                        <w:sz w:val="20"/>
                        <w:szCs w:val="20"/>
                      </w:rPr>
                      <w:t>Contraceptive Use</w:t>
                    </w:r>
                  </w:p>
                  <w:p w:rsidR="00A02B7F" w:rsidRPr="00AB5177" w:rsidRDefault="00A02B7F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15" style="position:absolute;left:10448;top:5752;width:1800;height:720">
              <v:fill opacity="0"/>
            </v:rect>
            <v:shape id="_x0000_s1316" type="#_x0000_t202" style="position:absolute;left:10448;top:7020;width:1800;height:720">
              <v:stroke dashstyle="dashDot"/>
              <v:textbox style="mso-next-textbox:#_x0000_s1316">
                <w:txbxContent>
                  <w:p w:rsidR="00A02B7F" w:rsidRDefault="005235B5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Contraceptive Failure</w:t>
                    </w:r>
                  </w:p>
                  <w:p w:rsidR="00A02B7F" w:rsidRPr="00AB5177" w:rsidRDefault="00A02B7F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17" style="position:absolute;left:10448;top:7020;width:1800;height:720">
              <v:fill opacity="0"/>
              <v:stroke dashstyle="dashDot"/>
            </v:rect>
            <v:shape id="_x0000_s1318" type="#_x0000_t202" style="position:absolute;left:6128;top:9352;width:3600;height:368" stroked="f">
              <v:textbox style="mso-next-textbox:#_x0000_s1318">
                <w:txbxContent>
                  <w:p w:rsidR="005235B5" w:rsidRDefault="00893936" w:rsidP="0089393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7. </w:t>
                    </w:r>
                    <w:r w:rsidR="005235B5">
                      <w:rPr>
                        <w:sz w:val="20"/>
                        <w:szCs w:val="20"/>
                      </w:rPr>
                      <w:t>In</w:t>
                    </w:r>
                    <w:r w:rsidR="00314BFF">
                      <w:rPr>
                        <w:sz w:val="20"/>
                        <w:szCs w:val="20"/>
                      </w:rPr>
                      <w:t>timate Partner Violence</w:t>
                    </w:r>
                  </w:p>
                  <w:p w:rsidR="005235B5" w:rsidRPr="00AB5177" w:rsidRDefault="005235B5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19" style="position:absolute;left:6128;top:9352;width:3600;height:368">
              <v:fill opacity="0"/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25" type="#_x0000_t34" style="position:absolute;left:13328;top:5033;width:1;height:2159;rotation:180;flip:x y" o:connectortype="elbow" adj="-7776000,54915,287712000"/>
            <v:shape id="_x0000_s1326" type="#_x0000_t32" style="position:absolute;left:12248;top:5032;width:1;height:1" o:connectortype="straight"/>
            <v:shape id="_x0000_s1328" type="#_x0000_t32" style="position:absolute;left:12248;top:6112;width:720;height:1" o:connectortype="straight"/>
            <v:shape id="_x0000_s1329" type="#_x0000_t32" style="position:absolute;left:12248;top:5032;width:720;height:1080" o:connectortype="straight"/>
            <v:shape id="_x0000_s1330" type="#_x0000_t32" style="position:absolute;left:12248;top:6120;width:720;height:1260;flip:y" o:connectortype="straight">
              <v:stroke dashstyle="dashDot"/>
            </v:shape>
            <v:shape id="_x0000_s1331" type="#_x0000_t202" style="position:absolute;left:1688;top:5212;width:3600;height:360" stroked="f">
              <v:textbox style="mso-next-textbox:#_x0000_s1331">
                <w:txbxContent>
                  <w:p w:rsidR="007F7EA3" w:rsidRDefault="00683B01" w:rsidP="00ED2D9F">
                    <w:pPr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3.2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7F7EA3">
                      <w:rPr>
                        <w:sz w:val="20"/>
                        <w:szCs w:val="20"/>
                      </w:rPr>
                      <w:t>Social &amp; Cultural Norms</w:t>
                    </w:r>
                  </w:p>
                  <w:p w:rsidR="007F7EA3" w:rsidRPr="00AB5177" w:rsidRDefault="007F7EA3" w:rsidP="00ED2D9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32" style="position:absolute;left:1628;top:5212;width:3960;height:360">
              <v:fill opacity="0"/>
            </v:rect>
            <v:shape id="_x0000_s1337" type="#_x0000_t202" style="position:absolute;left:6128;top:2152;width:3600;height:368" stroked="f">
              <v:textbox style="mso-next-textbox:#_x0000_s1337">
                <w:txbxContent>
                  <w:p w:rsidR="005736AF" w:rsidRPr="00AB5177" w:rsidRDefault="00ED2D9F" w:rsidP="00855BE3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1. </w:t>
                    </w:r>
                    <w:r w:rsidR="00CE6E47">
                      <w:rPr>
                        <w:sz w:val="20"/>
                        <w:szCs w:val="20"/>
                      </w:rPr>
                      <w:t>Healthcare Access</w:t>
                    </w:r>
                  </w:p>
                </w:txbxContent>
              </v:textbox>
            </v:shape>
            <v:rect id="_x0000_s1338" style="position:absolute;left:6128;top:2152;width:3600;height:368">
              <v:fill opacity="0"/>
            </v:rect>
            <v:shape id="_x0000_s1340" type="#_x0000_t202" style="position:absolute;left:1688;top:5752;width:3900;height:548" stroked="f">
              <v:textbox style="mso-next-textbox:#_x0000_s1340">
                <w:txbxContent>
                  <w:p w:rsidR="005736AF" w:rsidRPr="00AB5177" w:rsidRDefault="000A531B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4.1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5736AF">
                      <w:rPr>
                        <w:sz w:val="20"/>
                        <w:szCs w:val="20"/>
                      </w:rPr>
                      <w:t>Provider Knowledge &amp; Attitudes</w:t>
                    </w:r>
                  </w:p>
                </w:txbxContent>
              </v:textbox>
            </v:shape>
            <v:shape id="_x0000_s1342" type="#_x0000_t202" style="position:absolute;left:1688;top:3592;width:3900;height:548" stroked="f">
              <v:textbox style="mso-next-textbox:#_x0000_s1342">
                <w:txbxContent>
                  <w:p w:rsidR="005736AF" w:rsidRPr="005736AF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2.2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FF269E">
                      <w:rPr>
                        <w:sz w:val="20"/>
                        <w:szCs w:val="20"/>
                      </w:rPr>
                      <w:t xml:space="preserve">Provider </w:t>
                    </w:r>
                    <w:r w:rsidR="005736AF">
                      <w:rPr>
                        <w:sz w:val="20"/>
                        <w:szCs w:val="20"/>
                      </w:rPr>
                      <w:t>Cultural Competency</w:t>
                    </w:r>
                  </w:p>
                </w:txbxContent>
              </v:textbox>
            </v:shape>
            <v:rect id="_x0000_s1339" style="position:absolute;left:1628;top:5752;width:3960;height:360">
              <v:fill opacity="0"/>
            </v:rect>
            <v:rect id="_x0000_s1341" style="position:absolute;left:1628;top:3592;width:3960;height:360">
              <v:fill opacity="0"/>
            </v:rect>
            <v:shape id="_x0000_s1343" type="#_x0000_t202" style="position:absolute;left:6128;top:8632;width:3420;height:368" stroked="f">
              <v:textbox style="mso-next-textbox:#_x0000_s1343">
                <w:txbxContent>
                  <w:p w:rsidR="00655FF7" w:rsidRPr="00AB5177" w:rsidRDefault="00893936" w:rsidP="00855BE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6. </w:t>
                    </w:r>
                    <w:r w:rsidR="00655FF7">
                      <w:rPr>
                        <w:sz w:val="20"/>
                        <w:szCs w:val="20"/>
                      </w:rPr>
                      <w:t>Lack of Planning or Ambivalence</w:t>
                    </w:r>
                  </w:p>
                </w:txbxContent>
              </v:textbox>
            </v:shape>
            <v:rect id="_x0000_s1344" style="position:absolute;left:6128;top:8632;width:3600;height:368">
              <v:fill opacity="0"/>
            </v:rect>
            <v:shape id="_x0000_s1345" type="#_x0000_t202" style="position:absolute;left:6128;top:6112;width:3600;height:368" stroked="f">
              <v:textbox style="mso-next-textbox:#_x0000_s1345">
                <w:txbxContent>
                  <w:p w:rsidR="00655FF7" w:rsidRPr="00AB5177" w:rsidRDefault="00ED2D9F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4. </w:t>
                    </w:r>
                    <w:r w:rsidR="00655FF7">
                      <w:rPr>
                        <w:sz w:val="20"/>
                        <w:szCs w:val="20"/>
                      </w:rPr>
                      <w:t xml:space="preserve">Lack of </w:t>
                    </w:r>
                    <w:r w:rsidR="00855BE3">
                      <w:rPr>
                        <w:sz w:val="20"/>
                        <w:szCs w:val="20"/>
                      </w:rPr>
                      <w:t xml:space="preserve">Provider &amp; Client </w:t>
                    </w:r>
                    <w:r w:rsidR="00655FF7">
                      <w:rPr>
                        <w:sz w:val="20"/>
                        <w:szCs w:val="20"/>
                      </w:rPr>
                      <w:t>Knowledge</w:t>
                    </w:r>
                  </w:p>
                </w:txbxContent>
              </v:textbox>
            </v:shape>
            <v:rect id="_x0000_s1346" style="position:absolute;left:6128;top:6112;width:3600;height:368">
              <v:fill opacity="0"/>
            </v:rect>
            <v:shape id="_x0000_s1347" type="#_x0000_t202" style="position:absolute;left:6128;top:3772;width:3600;height:368" stroked="f">
              <v:textbox style="mso-next-textbox:#_x0000_s1347">
                <w:txbxContent>
                  <w:p w:rsidR="00655FF7" w:rsidRPr="00655FF7" w:rsidRDefault="00ED2D9F" w:rsidP="00855BE3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2. </w:t>
                    </w:r>
                    <w:r w:rsidR="00655FF7">
                      <w:rPr>
                        <w:sz w:val="20"/>
                        <w:szCs w:val="20"/>
                      </w:rPr>
                      <w:t>Cultural &amp; Language</w:t>
                    </w:r>
                    <w:r w:rsidR="00655FF7" w:rsidRPr="005133A4">
                      <w:rPr>
                        <w:sz w:val="20"/>
                        <w:szCs w:val="20"/>
                      </w:rPr>
                      <w:t xml:space="preserve"> </w:t>
                    </w:r>
                    <w:r w:rsidR="00655FF7">
                      <w:rPr>
                        <w:sz w:val="20"/>
                        <w:szCs w:val="20"/>
                      </w:rPr>
                      <w:t>Barriers</w:t>
                    </w:r>
                  </w:p>
                </w:txbxContent>
              </v:textbox>
            </v:shape>
            <v:rect id="_x0000_s1348" style="position:absolute;left:6128;top:3780;width:3600;height:368">
              <v:fill opacity="0"/>
            </v:rect>
            <v:shape id="_x0000_s1349" type="#_x0000_t202" style="position:absolute;left:6128;top:5040;width:3600;height:360" stroked="f">
              <v:textbox style="mso-next-textbox:#_x0000_s1349">
                <w:txbxContent>
                  <w:p w:rsidR="0070270E" w:rsidRPr="00AB5177" w:rsidRDefault="00ED2D9F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3. </w:t>
                    </w:r>
                    <w:r w:rsidR="00D8562D">
                      <w:rPr>
                        <w:sz w:val="20"/>
                        <w:szCs w:val="20"/>
                      </w:rPr>
                      <w:t xml:space="preserve">Societal </w:t>
                    </w:r>
                    <w:r w:rsidR="0070270E">
                      <w:rPr>
                        <w:sz w:val="20"/>
                        <w:szCs w:val="20"/>
                      </w:rPr>
                      <w:t>Myths &amp; Negative Beliefs</w:t>
                    </w:r>
                  </w:p>
                </w:txbxContent>
              </v:textbox>
            </v:shape>
            <v:rect id="_x0000_s1350" style="position:absolute;left:6128;top:5032;width:3600;height:368">
              <v:fill opacity="0"/>
            </v:rect>
            <v:shape id="_x0000_s1351" type="#_x0000_t202" style="position:absolute;left:1628;top:10080;width:3960;height:360" stroked="f">
              <v:textbox style="mso-next-textbox:#_x0000_s1351">
                <w:txbxContent>
                  <w:p w:rsidR="004E7947" w:rsidRPr="008A2894" w:rsidRDefault="00FE7782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314BFF">
                      <w:rPr>
                        <w:sz w:val="20"/>
                        <w:szCs w:val="20"/>
                      </w:rPr>
                      <w:t>8.1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="00314BFF">
                      <w:rPr>
                        <w:sz w:val="20"/>
                        <w:szCs w:val="20"/>
                      </w:rPr>
                      <w:t xml:space="preserve"> </w:t>
                    </w:r>
                    <w:r w:rsidR="004E1C04">
                      <w:rPr>
                        <w:sz w:val="20"/>
                        <w:szCs w:val="20"/>
                      </w:rPr>
                      <w:t>Clinic</w:t>
                    </w:r>
                    <w:r w:rsidR="004E7947">
                      <w:rPr>
                        <w:sz w:val="20"/>
                        <w:szCs w:val="20"/>
                      </w:rPr>
                      <w:t xml:space="preserve"> Practices for Male Clients</w:t>
                    </w:r>
                  </w:p>
                  <w:p w:rsidR="0070270E" w:rsidRPr="004E7947" w:rsidRDefault="0070270E" w:rsidP="00ED2D9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353" type="#_x0000_t202" style="position:absolute;left:1688;top:3232;width:3900;height:360" stroked="f">
              <v:textbox style="mso-next-textbox:#_x0000_s1353">
                <w:txbxContent>
                  <w:p w:rsidR="0070270E" w:rsidRPr="00C62E51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2.1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C62E51">
                      <w:rPr>
                        <w:sz w:val="20"/>
                        <w:szCs w:val="20"/>
                      </w:rPr>
                      <w:t>Community Health Workers/ Promotora</w:t>
                    </w:r>
                  </w:p>
                </w:txbxContent>
              </v:textbox>
            </v:shape>
            <v:rect id="_x0000_s1354" style="position:absolute;left:1628;top:3232;width:3960;height:360">
              <v:fill opacity="0"/>
            </v:rect>
            <v:shape id="_x0000_s1355" type="#_x0000_t202" style="position:absolute;left:1688;top:6112;width:3900;height:548" stroked="f">
              <v:textbox style="mso-next-textbox:#_x0000_s1355">
                <w:txbxContent>
                  <w:p w:rsidR="00BB4AAC" w:rsidRPr="00BB4AAC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4.2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BB4AAC">
                      <w:rPr>
                        <w:sz w:val="20"/>
                        <w:szCs w:val="20"/>
                      </w:rPr>
                      <w:t>Contraception Counseling</w:t>
                    </w:r>
                  </w:p>
                </w:txbxContent>
              </v:textbox>
            </v:shape>
            <v:rect id="_x0000_s1356" style="position:absolute;left:1628;top:6112;width:3960;height:360">
              <v:fill opacity="0"/>
            </v:rect>
            <v:shape id="_x0000_s1357" type="#_x0000_t202" style="position:absolute;left:1688;top:6472;width:3900;height:548" stroked="f">
              <v:textbox style="mso-next-textbox:#_x0000_s1357">
                <w:txbxContent>
                  <w:p w:rsidR="00C62E51" w:rsidRPr="00BB4AAC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4.3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C62E51">
                      <w:rPr>
                        <w:sz w:val="20"/>
                        <w:szCs w:val="20"/>
                      </w:rPr>
                      <w:t xml:space="preserve">STI/HIV Counseling </w:t>
                    </w:r>
                  </w:p>
                </w:txbxContent>
              </v:textbox>
            </v:shape>
            <v:rect id="_x0000_s1358" style="position:absolute;left:1628;top:6472;width:3960;height:360">
              <v:fill opacity="0"/>
            </v:rect>
            <v:shape id="_x0000_s1359" type="#_x0000_t202" style="position:absolute;left:1688;top:9540;width:3900;height:360" stroked="f">
              <v:textbox style="mso-next-textbox:#_x0000_s1359">
                <w:txbxContent>
                  <w:p w:rsidR="00C62E51" w:rsidRPr="00BB4AAC" w:rsidRDefault="00314BFF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7.2</w:t>
                    </w:r>
                    <w:r w:rsidR="00FE7782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F81C83">
                      <w:rPr>
                        <w:sz w:val="20"/>
                        <w:szCs w:val="20"/>
                      </w:rPr>
                      <w:t xml:space="preserve">Lack of </w:t>
                    </w:r>
                    <w:r w:rsidR="00C62E51">
                      <w:rPr>
                        <w:sz w:val="20"/>
                        <w:szCs w:val="20"/>
                      </w:rPr>
                      <w:t>Domestic Violence Screening</w:t>
                    </w:r>
                  </w:p>
                </w:txbxContent>
              </v:textbox>
            </v:shape>
            <v:rect id="_x0000_s1360" style="position:absolute;left:1628;top:9540;width:3960;height:360">
              <v:fill opacity="0"/>
            </v:rect>
            <v:shape id="_x0000_s1365" type="#_x0000_t202" style="position:absolute;left:1628;top:1972;width:3660;height:548" stroked="f">
              <v:textbox style="mso-next-textbox:#_x0000_s1365">
                <w:txbxContent>
                  <w:p w:rsidR="008A2894" w:rsidRPr="00AB5177" w:rsidRDefault="00683B01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0A531B">
                      <w:rPr>
                        <w:sz w:val="20"/>
                        <w:szCs w:val="20"/>
                      </w:rPr>
                      <w:t>1.2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 w:rsidR="000A531B">
                      <w:rPr>
                        <w:sz w:val="20"/>
                        <w:szCs w:val="20"/>
                      </w:rPr>
                      <w:t xml:space="preserve"> </w:t>
                    </w:r>
                    <w:r w:rsidR="00CE6E47">
                      <w:rPr>
                        <w:sz w:val="20"/>
                        <w:szCs w:val="20"/>
                      </w:rPr>
                      <w:t>Insurance Coverage &amp; Cost</w:t>
                    </w:r>
                  </w:p>
                </w:txbxContent>
              </v:textbox>
            </v:shape>
            <v:rect id="_x0000_s1366" style="position:absolute;left:1628;top:1972;width:3960;height:360">
              <v:fill opacity="0"/>
            </v:rect>
            <v:shape id="_x0000_s1367" type="#_x0000_t202" style="position:absolute;left:1688;top:3952;width:3420;height:360" stroked="f">
              <v:textbox style="mso-next-textbox:#_x0000_s1367">
                <w:txbxContent>
                  <w:p w:rsidR="008A2894" w:rsidRPr="008A2894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2.3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8A2894">
                      <w:rPr>
                        <w:sz w:val="20"/>
                        <w:szCs w:val="20"/>
                      </w:rPr>
                      <w:t>Ethnically Diverse Workforce</w:t>
                    </w:r>
                  </w:p>
                </w:txbxContent>
              </v:textbox>
            </v:shape>
            <v:rect id="_x0000_s1368" style="position:absolute;left:1628;top:3952;width:3960;height:360">
              <v:fill opacity="0"/>
            </v:rect>
            <v:shape id="_x0000_s1369" type="#_x0000_t202" style="position:absolute;left:1688;top:4312;width:3600;height:360" stroked="f">
              <v:textbox style="mso-next-textbox:#_x0000_s1369">
                <w:txbxContent>
                  <w:p w:rsidR="008A2894" w:rsidRPr="008A2894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2.4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8A2894">
                      <w:rPr>
                        <w:sz w:val="20"/>
                        <w:szCs w:val="20"/>
                      </w:rPr>
                      <w:t>Professional Medical Interpreters</w:t>
                    </w:r>
                  </w:p>
                </w:txbxContent>
              </v:textbox>
            </v:shape>
            <v:rect id="_x0000_s1370" style="position:absolute;left:1628;top:4312;width:3960;height:360">
              <v:fill opacity="0"/>
            </v:rect>
            <v:shape id="_x0000_s1377" type="#_x0000_t202" style="position:absolute;left:1688;top:8640;width:3900;height:360" stroked="f">
              <v:textbox style="mso-next-textbox:#_x0000_s1377">
                <w:txbxContent>
                  <w:p w:rsidR="00FF269E" w:rsidRPr="00AB5177" w:rsidRDefault="000A531B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6.1</w:t>
                    </w:r>
                    <w:r w:rsidR="00FE7782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FF269E">
                      <w:rPr>
                        <w:sz w:val="20"/>
                        <w:szCs w:val="20"/>
                      </w:rPr>
                      <w:t xml:space="preserve">Reproductive </w:t>
                    </w:r>
                    <w:r w:rsidR="00961B7B">
                      <w:rPr>
                        <w:sz w:val="20"/>
                        <w:szCs w:val="20"/>
                      </w:rPr>
                      <w:t xml:space="preserve">Life </w:t>
                    </w:r>
                    <w:r w:rsidR="00FF269E">
                      <w:rPr>
                        <w:sz w:val="20"/>
                        <w:szCs w:val="20"/>
                      </w:rPr>
                      <w:t>Plan</w:t>
                    </w:r>
                    <w:r w:rsidR="009016C8">
                      <w:rPr>
                        <w:sz w:val="20"/>
                        <w:szCs w:val="20"/>
                      </w:rPr>
                      <w:t xml:space="preserve"> Usage</w:t>
                    </w:r>
                  </w:p>
                </w:txbxContent>
              </v:textbox>
            </v:shape>
            <v:rect id="_x0000_s1378" style="position:absolute;left:1628;top:8640;width:3960;height:360">
              <v:fill opacity="0"/>
            </v:rect>
            <v:shape id="_x0000_s1381" type="#_x0000_t202" style="position:absolute;left:1688;top:4852;width:3900;height:360" stroked="f">
              <v:textbox style="mso-next-textbox:#_x0000_s1381">
                <w:txbxContent>
                  <w:p w:rsidR="001554C3" w:rsidRPr="00AB5177" w:rsidRDefault="00683B01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3.1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CE6E47">
                      <w:rPr>
                        <w:sz w:val="20"/>
                        <w:szCs w:val="20"/>
                      </w:rPr>
                      <w:t xml:space="preserve">Partner, </w:t>
                    </w:r>
                    <w:r w:rsidR="001554C3">
                      <w:rPr>
                        <w:sz w:val="20"/>
                        <w:szCs w:val="20"/>
                      </w:rPr>
                      <w:t>Peer &amp; Family Beliefs</w:t>
                    </w:r>
                  </w:p>
                </w:txbxContent>
              </v:textbox>
            </v:shape>
            <v:rect id="_x0000_s1382" style="position:absolute;left:1628;top:4852;width:3960;height:360">
              <v:fill opacity="0"/>
            </v:rect>
            <v:shape id="_x0000_s1388" type="#_x0000_t34" style="position:absolute;left:9728;top:2336;width:720;height:2696" o:connectortype="elbow" adj=",-22369,-291600"/>
            <v:shape id="_x0000_s1390" type="#_x0000_t34" style="position:absolute;left:9728;top:2336;width:720;height:3776" o:connectortype="elbow" adj=",-15971,-291600"/>
            <v:shape id="_x0000_s1391" type="#_x0000_t34" style="position:absolute;left:9728;top:3964;width:720;height:1068" o:connectortype="elbow" adj=",-89393,-291600"/>
            <v:shape id="_x0000_s1392" type="#_x0000_t34" style="position:absolute;left:9728;top:5032;width:720;height:184;flip:y" o:connectortype="elbow" adj=",665843,-291600"/>
            <v:shape id="_x0000_s1396" type="#_x0000_t34" style="position:absolute;left:9728;top:6112;width:720;height:2704;flip:y" o:connectortype="elbow" adj=",74066,-291600"/>
            <v:shape id="_x0000_s1397" type="#_x0000_t34" style="position:absolute;left:9728;top:6112;width:720;height:3424;flip:y" o:connectortype="elbow" adj=",63034,-291600"/>
            <v:shape id="_x0000_s1400" type="#_x0000_t34" style="position:absolute;left:5588;top:3412;width:540;height:552" o:connectortype="elbow" adj=",-151357,-223200"/>
            <v:shape id="_x0000_s1401" type="#_x0000_t34" style="position:absolute;left:5588;top:3772;width:540;height:192" o:connectortype="elbow" adj=",-475650,-223200"/>
            <v:shape id="_x0000_s1402" type="#_x0000_t34" style="position:absolute;left:5588;top:3964;width:540;height:168;flip:y" o:connectortype="elbow" adj=",589886,-223200"/>
            <v:shape id="_x0000_s1404" type="#_x0000_t34" style="position:absolute;left:5588;top:3964;width:540;height:528;flip:y" o:connectortype="elbow" adj=",202418,-223200"/>
            <v:shape id="_x0000_s1405" type="#_x0000_t34" style="position:absolute;left:5588;top:5032;width:540;height:184" o:connectortype="elbow" adj=",-644243,-223200"/>
            <v:shape id="_x0000_s1407" type="#_x0000_t34" style="position:absolute;left:5588;top:5216;width:540;height:176;flip:y" o:connectortype="elbow" adj=",717709,-223200"/>
            <v:shape id="_x0000_s1410" type="#_x0000_t34" style="position:absolute;left:5588;top:6296;width:540;height:356;flip:y" o:connectortype="elbow" adj=",431272,-223200"/>
            <v:shape id="_x0000_s1411" type="#_x0000_t34" style="position:absolute;left:5588;top:5932;width:540;height:364" o:connectortype="elbow" adj=",-379068,-223200"/>
            <v:shape id="_x0000_s1412" type="#_x0000_t34" style="position:absolute;left:5588;top:6292;width:540;height:4" o:connectortype="elbow" adj=",-36439200,-223200"/>
            <v:shape id="_x0000_s1414" type="#_x0000_t34" style="position:absolute;left:5588;top:8816;width:540;height:4;flip:y" o:connectortype="elbow" adj=",50090400,-223200"/>
            <v:shape id="_x0000_s1419" type="#_x0000_t202" style="position:absolute;left:6128;top:10252;width:3600;height:368" stroked="f">
              <v:textbox style="mso-next-textbox:#_x0000_s1419">
                <w:txbxContent>
                  <w:p w:rsidR="004E7947" w:rsidRPr="00AB5177" w:rsidRDefault="00893936" w:rsidP="0089393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8. </w:t>
                    </w:r>
                    <w:r w:rsidR="00314BFF">
                      <w:rPr>
                        <w:sz w:val="20"/>
                        <w:szCs w:val="20"/>
                      </w:rPr>
                      <w:t>Partner Behavior &amp; Beliefs</w:t>
                    </w:r>
                  </w:p>
                </w:txbxContent>
              </v:textbox>
            </v:shape>
            <v:rect id="_x0000_s1420" style="position:absolute;left:6128;top:10260;width:3600;height:360">
              <v:fill opacity="0"/>
            </v:rect>
            <v:rect id="_x0000_s1421" style="position:absolute;left:1628;top:10080;width:3960;height:360">
              <v:fill opacity="0"/>
            </v:rect>
            <v:shape id="_x0000_s1422" type="#_x0000_t202" style="position:absolute;left:1628;top:10440;width:3960;height:360" stroked="f">
              <v:textbox style="mso-next-textbox:#_x0000_s1422">
                <w:txbxContent>
                  <w:p w:rsidR="004E7947" w:rsidRPr="008A2894" w:rsidRDefault="00FE7782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314BFF">
                      <w:rPr>
                        <w:sz w:val="20"/>
                        <w:szCs w:val="20"/>
                      </w:rPr>
                      <w:t>8.2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="00314BFF">
                      <w:rPr>
                        <w:sz w:val="20"/>
                        <w:szCs w:val="20"/>
                      </w:rPr>
                      <w:t xml:space="preserve"> </w:t>
                    </w:r>
                    <w:r w:rsidR="004E7947">
                      <w:rPr>
                        <w:sz w:val="20"/>
                        <w:szCs w:val="20"/>
                      </w:rPr>
                      <w:t>Couples Focus</w:t>
                    </w:r>
                    <w:r w:rsidR="004E1C04">
                      <w:rPr>
                        <w:sz w:val="20"/>
                        <w:szCs w:val="20"/>
                      </w:rPr>
                      <w:t>ed</w:t>
                    </w:r>
                    <w:r w:rsidR="004E7947">
                      <w:rPr>
                        <w:sz w:val="20"/>
                        <w:szCs w:val="20"/>
                      </w:rPr>
                      <w:t>-Interventions</w:t>
                    </w:r>
                  </w:p>
                  <w:p w:rsidR="004E7947" w:rsidRPr="004E7947" w:rsidRDefault="004E7947" w:rsidP="00ED2D9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rect id="_x0000_s1423" style="position:absolute;left:1628;top:10440;width:3960;height:360">
              <v:fill opacity="0"/>
            </v:rect>
            <v:shape id="_x0000_s1424" type="#_x0000_t34" style="position:absolute;left:5588;top:10260;width:540;height:180" o:connectortype="elbow" adj=",-1285920,-223200"/>
            <v:shape id="_x0000_s1425" type="#_x0000_t34" style="position:absolute;left:5588;top:10440;width:540;height:180;flip:y" o:connectortype="elbow" adj=",1329120,-223200"/>
            <v:shape id="_x0000_s1426" type="#_x0000_t34" style="position:absolute;left:9728;top:6112;width:720;height:184;flip:y" o:connectortype="elbow" adj=",792626,-291600"/>
            <v:shape id="_x0000_s1427" type="#_x0000_t202" style="position:absolute;left:1688;top:2332;width:3900;height:548" stroked="f">
              <v:textbox style="mso-next-textbox:#_x0000_s1427">
                <w:txbxContent>
                  <w:p w:rsidR="00CE6E47" w:rsidRPr="00AB5177" w:rsidRDefault="000A531B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1.3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CE6E47">
                      <w:rPr>
                        <w:sz w:val="20"/>
                        <w:szCs w:val="20"/>
                      </w:rPr>
                      <w:t xml:space="preserve">Family Planning Waiver </w:t>
                    </w:r>
                    <w:r w:rsidR="009016C8">
                      <w:rPr>
                        <w:sz w:val="20"/>
                        <w:szCs w:val="20"/>
                      </w:rPr>
                      <w:t>Enrollment</w:t>
                    </w:r>
                  </w:p>
                </w:txbxContent>
              </v:textbox>
            </v:shape>
            <v:rect id="_x0000_s1428" style="position:absolute;left:1628;top:2332;width:3960;height:368">
              <v:fill opacity="0"/>
            </v:rect>
            <v:shape id="_x0000_s1429" type="#_x0000_t202" style="position:absolute;left:1688;top:2692;width:3600;height:360" stroked="f">
              <v:textbox style="mso-next-textbox:#_x0000_s1429">
                <w:txbxContent>
                  <w:p w:rsidR="00CE6E47" w:rsidRPr="00AB5177" w:rsidRDefault="000A531B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1.4</w:t>
                    </w:r>
                    <w:r w:rsidR="0089393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CE6E47">
                      <w:rPr>
                        <w:sz w:val="20"/>
                        <w:szCs w:val="20"/>
                      </w:rPr>
                      <w:t>Transportation &amp; Other Barriers</w:t>
                    </w:r>
                  </w:p>
                </w:txbxContent>
              </v:textbox>
            </v:shape>
            <v:rect id="_x0000_s1430" style="position:absolute;left:1628;top:2692;width:3960;height:360">
              <v:fill opacity="0"/>
            </v:rect>
            <v:shape id="_x0000_s1431" type="#_x0000_t34" style="position:absolute;left:5588;top:2152;width:540;height:184" o:connectortype="elbow" adj=",-306157,-223200"/>
            <v:shape id="_x0000_s1432" type="#_x0000_t34" style="position:absolute;left:5588;top:2336;width:540;height:180;flip:y" o:connectortype="elbow" adj=",356640,-223200"/>
            <v:shape id="_x0000_s1433" type="#_x0000_t34" style="position:absolute;left:5588;top:2336;width:540;height:536;flip:y" o:connectortype="elbow" adj=",134113,-223200"/>
            <v:shape id="_x0000_s1435" type="#_x0000_t34" style="position:absolute;left:9728;top:6112;width:720;height:4328;flip:y" o:connectortype="elbow" adj=",54379,-291600"/>
            <v:rect id="_x0000_s1437" style="position:absolute;left:1628;top:1612;width:3960;height:360">
              <v:fill opacity="0"/>
            </v:rect>
            <v:shape id="_x0000_s1438" type="#_x0000_t202" style="position:absolute;left:1688;top:7372;width:3900;height:548" stroked="f">
              <v:textbox style="mso-next-textbox:#_x0000_s1438">
                <w:txbxContent>
                  <w:p w:rsidR="004E1C04" w:rsidRPr="00BB4AAC" w:rsidRDefault="00683B01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5.2</w:t>
                    </w:r>
                    <w:r w:rsidR="00FE7782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4E1C04">
                      <w:rPr>
                        <w:sz w:val="20"/>
                        <w:szCs w:val="20"/>
                      </w:rPr>
                      <w:t>Parenting Skills Interventions</w:t>
                    </w:r>
                  </w:p>
                </w:txbxContent>
              </v:textbox>
            </v:shape>
            <v:rect id="_x0000_s1439" style="position:absolute;left:1628;top:7372;width:3960;height:360">
              <v:fill opacity="0"/>
            </v:rect>
            <v:rect id="_x0000_s1441" style="position:absolute;left:1628;top:7012;width:3960;height:360">
              <v:fill opacity="0"/>
            </v:rect>
            <v:shape id="_x0000_s1442" type="#_x0000_t202" style="position:absolute;left:6128;top:7552;width:3600;height:368" stroked="f">
              <v:textbox style="mso-next-textbox:#_x0000_s1442">
                <w:txbxContent>
                  <w:p w:rsidR="004E1C04" w:rsidRPr="00AB5177" w:rsidRDefault="00893936" w:rsidP="0089393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5. </w:t>
                    </w:r>
                    <w:r w:rsidR="004E1C04">
                      <w:rPr>
                        <w:sz w:val="20"/>
                        <w:szCs w:val="20"/>
                      </w:rPr>
                      <w:t>Teen Sexual Behavior</w:t>
                    </w:r>
                  </w:p>
                </w:txbxContent>
              </v:textbox>
            </v:shape>
            <v:rect id="_x0000_s1443" style="position:absolute;left:6128;top:7552;width:3600;height:368">
              <v:fill opacity="0"/>
            </v:rect>
            <v:shape id="_x0000_s1558" type="#_x0000_t202" style="position:absolute;left:1628;top:9180;width:3960;height:360" stroked="f">
              <v:textbox style="mso-next-textbox:#_x0000_s1558">
                <w:txbxContent>
                  <w:p w:rsidR="001F636C" w:rsidRPr="00BB4AAC" w:rsidRDefault="00314BFF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7.1</w:t>
                    </w:r>
                    <w:r w:rsidR="00FE7782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1F636C">
                      <w:rPr>
                        <w:sz w:val="20"/>
                        <w:szCs w:val="20"/>
                      </w:rPr>
                      <w:t>Family Structure Norms</w:t>
                    </w:r>
                  </w:p>
                </w:txbxContent>
              </v:textbox>
            </v:shape>
            <v:rect id="_x0000_s1559" style="position:absolute;left:1628;top:9180;width:3960;height:360">
              <v:fill opacity="0"/>
            </v:rect>
            <v:shape id="_x0000_s1560" type="#_x0000_t34" style="position:absolute;left:5588;top:9360;width:540;height:176" o:connectortype="elbow" adj=",-1204691,-223200"/>
            <v:shape id="_x0000_s1562" type="#_x0000_t34" style="position:absolute;left:5588;top:9536;width:540;height:184;flip:y" o:connectortype="elbow" adj=",1194574,-223200"/>
            <v:shape id="_x0000_s1563" type="#_x0000_t34" style="position:absolute;left:5588;top:1792;width:540;height:544" o:connectortype="elbow" adj=",-89259,-223200"/>
            <v:shape id="_x0000_s1568" type="#_x0000_t202" style="position:absolute;left:1628;top:7732;width:3960;height:548" stroked="f">
              <v:textbox style="mso-next-textbox:#_x0000_s1568">
                <w:txbxContent>
                  <w:p w:rsidR="0081123B" w:rsidRPr="00BB4AAC" w:rsidRDefault="00314BFF" w:rsidP="00ED2D9F">
                    <w:pPr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683B01">
                      <w:rPr>
                        <w:sz w:val="20"/>
                        <w:szCs w:val="20"/>
                      </w:rPr>
                      <w:t>5.3</w:t>
                    </w:r>
                    <w:r w:rsidR="00FE7782">
                      <w:rPr>
                        <w:sz w:val="20"/>
                        <w:szCs w:val="20"/>
                      </w:rPr>
                      <w:t>.</w:t>
                    </w:r>
                    <w:r w:rsidR="00683B01">
                      <w:rPr>
                        <w:sz w:val="20"/>
                        <w:szCs w:val="20"/>
                      </w:rPr>
                      <w:t xml:space="preserve"> </w:t>
                    </w:r>
                    <w:r w:rsidR="0081123B">
                      <w:rPr>
                        <w:sz w:val="20"/>
                        <w:szCs w:val="20"/>
                      </w:rPr>
                      <w:t xml:space="preserve">STI/HIV Counseling </w:t>
                    </w:r>
                  </w:p>
                </w:txbxContent>
              </v:textbox>
            </v:shape>
            <v:rect id="_x0000_s1569" style="position:absolute;left:1628;top:7732;width:3960;height:360">
              <v:fill opacity="0"/>
            </v:rect>
            <v:shape id="_x0000_s1570" type="#_x0000_t202" style="position:absolute;left:1628;top:8092;width:3960;height:360" stroked="f">
              <v:textbox style="mso-next-textbox:#_x0000_s1570">
                <w:txbxContent>
                  <w:p w:rsidR="0081123B" w:rsidRPr="00AB5177" w:rsidRDefault="00314BFF" w:rsidP="00ED2D9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5.4. </w:t>
                    </w:r>
                    <w:r w:rsidR="0081123B">
                      <w:rPr>
                        <w:sz w:val="20"/>
                        <w:szCs w:val="20"/>
                      </w:rPr>
                      <w:t>Social Media Influence</w:t>
                    </w:r>
                  </w:p>
                </w:txbxContent>
              </v:textbox>
            </v:shape>
            <v:rect id="_x0000_s1571" style="position:absolute;left:1628;top:8092;width:3960;height:360">
              <v:fill opacity="0"/>
            </v:rect>
            <v:shape id="_x0000_s1572" type="#_x0000_t34" style="position:absolute;left:5588;top:7192;width:540;height:544" o:connectortype="elbow" adj=",-303671,-223200"/>
            <v:shape id="_x0000_s1573" type="#_x0000_t34" style="position:absolute;left:5588;top:7552;width:540;height:184" o:connectortype="elbow" adj=",-940070,-223200"/>
            <v:shape id="_x0000_s1574" type="#_x0000_t34" style="position:absolute;left:5588;top:7736;width:540;height:176;flip:y" o:connectortype="elbow" adj=",1026982,-223200"/>
            <v:shape id="_x0000_s1575" type="#_x0000_t34" style="position:absolute;left:5588;top:7736;width:540;height:536;flip:y" o:connectortype="elbow" adj=",351725,-223200"/>
            <v:shape id="_x0000_s1576" type="#_x0000_t34" style="position:absolute;left:9728;top:6112;width:720;height:1624;flip:y" o:connectortype="elbow" adj=",108958,-291600"/>
            <v:shape id="_x0000_s1577" type="#_x0000_t202" style="position:absolute;left:12608;top:900;width:2340;height:540" stroked="f">
              <v:textbox style="mso-next-textbox:#_x0000_s1577">
                <w:txbxContent>
                  <w:p w:rsidR="00ED2D9F" w:rsidRPr="00340689" w:rsidRDefault="00ED2D9F" w:rsidP="00ED2D9F">
                    <w:pPr>
                      <w:jc w:val="center"/>
                      <w:rPr>
                        <w:b/>
                        <w:color w:val="FF0000"/>
                        <w:sz w:val="20"/>
                        <w:szCs w:val="20"/>
                        <w:u w:val="single"/>
                      </w:rPr>
                    </w:pPr>
                    <w:r w:rsidRPr="00340689">
                      <w:rPr>
                        <w:b/>
                        <w:color w:val="FF0000"/>
                        <w:sz w:val="20"/>
                        <w:szCs w:val="20"/>
                        <w:u w:val="single"/>
                      </w:rPr>
                      <w:t>HEALTH PROBLEM</w:t>
                    </w:r>
                  </w:p>
                  <w:p w:rsidR="00ED2D9F" w:rsidRPr="00ED2D9F" w:rsidRDefault="00ED2D9F" w:rsidP="00ED2D9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E636FB" w:rsidSect="008B1563">
      <w:headerReference w:type="default" r:id="rId7"/>
      <w:footerReference w:type="even" r:id="rId8"/>
      <w:footerReference w:type="default" r:id="rId9"/>
      <w:pgSz w:w="15840" w:h="12240" w:orient="landscape"/>
      <w:pgMar w:top="72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47" w:rsidRDefault="006C4B47">
      <w:r>
        <w:separator/>
      </w:r>
    </w:p>
  </w:endnote>
  <w:endnote w:type="continuationSeparator" w:id="0">
    <w:p w:rsidR="006C4B47" w:rsidRDefault="006C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36" w:rsidRDefault="00E95236" w:rsidP="00384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236" w:rsidRDefault="00E95236" w:rsidP="00E952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36" w:rsidRDefault="00E95236" w:rsidP="00384B63">
    <w:pPr>
      <w:pStyle w:val="Footer"/>
      <w:framePr w:wrap="around" w:vAnchor="text" w:hAnchor="margin" w:xAlign="right" w:y="1"/>
      <w:rPr>
        <w:rStyle w:val="PageNumber"/>
      </w:rPr>
    </w:pPr>
  </w:p>
  <w:p w:rsidR="00E95236" w:rsidRDefault="00E95236" w:rsidP="00E952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47" w:rsidRDefault="006C4B47">
      <w:r>
        <w:separator/>
      </w:r>
    </w:p>
  </w:footnote>
  <w:footnote w:type="continuationSeparator" w:id="0">
    <w:p w:rsidR="006C4B47" w:rsidRDefault="006C4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E3" w:rsidRPr="008B1563" w:rsidRDefault="00ED2D9F" w:rsidP="00452AD3">
    <w:pPr>
      <w:pStyle w:val="Header"/>
      <w:tabs>
        <w:tab w:val="left" w:pos="6660"/>
      </w:tabs>
      <w:ind w:right="-540"/>
      <w:rPr>
        <w:b/>
        <w:i/>
      </w:rPr>
    </w:pPr>
    <w:r w:rsidRPr="003F1A52">
      <w:rPr>
        <w:b/>
        <w:i/>
        <w:u w:val="single"/>
      </w:rPr>
      <w:t>Health Problem Analysis</w:t>
    </w:r>
    <w:r w:rsidRPr="008B1563">
      <w:rPr>
        <w:b/>
        <w:i/>
      </w:rPr>
      <w:t>: Un</w:t>
    </w:r>
    <w:r w:rsidR="00452AD3">
      <w:rPr>
        <w:b/>
        <w:i/>
      </w:rPr>
      <w:t>intended &amp; Unwanted Pregnancy</w:t>
    </w:r>
    <w:r w:rsidR="00452AD3">
      <w:rPr>
        <w:b/>
        <w:i/>
      </w:rPr>
      <w:tab/>
    </w:r>
    <w:r w:rsidR="00A57454">
      <w:rPr>
        <w:b/>
        <w:i/>
      </w:rPr>
      <w:t>**FOR OFFICE USE ONLY **</w:t>
    </w:r>
    <w:r w:rsidR="00452AD3">
      <w:rPr>
        <w:b/>
        <w:i/>
      </w:rPr>
      <w:tab/>
    </w:r>
    <w:r w:rsidR="00452AD3">
      <w:rPr>
        <w:b/>
        <w:i/>
      </w:rPr>
      <w:tab/>
      <w:t xml:space="preserve">    </w:t>
    </w:r>
    <w:r w:rsidR="00FE7782">
      <w:rPr>
        <w:b/>
        <w:i/>
      </w:rPr>
      <w:t>Last Updated: 2/13</w:t>
    </w:r>
    <w:r w:rsidRPr="008B1563">
      <w:rPr>
        <w:b/>
        <w:i/>
      </w:rPr>
      <w:t>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75F"/>
    <w:multiLevelType w:val="hybridMultilevel"/>
    <w:tmpl w:val="426CBB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4302"/>
    <w:rsid w:val="00004DD4"/>
    <w:rsid w:val="00021BF8"/>
    <w:rsid w:val="00071F28"/>
    <w:rsid w:val="00075F20"/>
    <w:rsid w:val="000936C3"/>
    <w:rsid w:val="000A531B"/>
    <w:rsid w:val="000F20E3"/>
    <w:rsid w:val="001419FB"/>
    <w:rsid w:val="001531DC"/>
    <w:rsid w:val="001554C3"/>
    <w:rsid w:val="00181CB8"/>
    <w:rsid w:val="001E28A2"/>
    <w:rsid w:val="001E3264"/>
    <w:rsid w:val="001E5B76"/>
    <w:rsid w:val="001F636C"/>
    <w:rsid w:val="002050A6"/>
    <w:rsid w:val="00217560"/>
    <w:rsid w:val="002977B5"/>
    <w:rsid w:val="002B0DC7"/>
    <w:rsid w:val="002D2A28"/>
    <w:rsid w:val="002F272C"/>
    <w:rsid w:val="003033F3"/>
    <w:rsid w:val="00314BFF"/>
    <w:rsid w:val="00315FD8"/>
    <w:rsid w:val="00321416"/>
    <w:rsid w:val="003249B4"/>
    <w:rsid w:val="00337E84"/>
    <w:rsid w:val="00340689"/>
    <w:rsid w:val="00344189"/>
    <w:rsid w:val="00351B21"/>
    <w:rsid w:val="003601B0"/>
    <w:rsid w:val="00370FCF"/>
    <w:rsid w:val="00384B63"/>
    <w:rsid w:val="003A51A7"/>
    <w:rsid w:val="003B74C8"/>
    <w:rsid w:val="003F1A52"/>
    <w:rsid w:val="00434B89"/>
    <w:rsid w:val="00442DA6"/>
    <w:rsid w:val="00452AD3"/>
    <w:rsid w:val="00475335"/>
    <w:rsid w:val="00487149"/>
    <w:rsid w:val="004A32C7"/>
    <w:rsid w:val="004A3F3D"/>
    <w:rsid w:val="004C36A1"/>
    <w:rsid w:val="004E1C04"/>
    <w:rsid w:val="004E7947"/>
    <w:rsid w:val="004F0C67"/>
    <w:rsid w:val="00506B15"/>
    <w:rsid w:val="005133A4"/>
    <w:rsid w:val="005235B5"/>
    <w:rsid w:val="00525C2D"/>
    <w:rsid w:val="00534E8E"/>
    <w:rsid w:val="00536938"/>
    <w:rsid w:val="0053730A"/>
    <w:rsid w:val="00551AAD"/>
    <w:rsid w:val="005526D1"/>
    <w:rsid w:val="005736AF"/>
    <w:rsid w:val="00585210"/>
    <w:rsid w:val="005E5FB1"/>
    <w:rsid w:val="00623FF7"/>
    <w:rsid w:val="006341B0"/>
    <w:rsid w:val="00647D42"/>
    <w:rsid w:val="00655FF7"/>
    <w:rsid w:val="006578D0"/>
    <w:rsid w:val="00660D3B"/>
    <w:rsid w:val="00683B01"/>
    <w:rsid w:val="00695303"/>
    <w:rsid w:val="006A662A"/>
    <w:rsid w:val="006C4B47"/>
    <w:rsid w:val="0070270E"/>
    <w:rsid w:val="0078142A"/>
    <w:rsid w:val="007B6048"/>
    <w:rsid w:val="007D4302"/>
    <w:rsid w:val="007F7EA3"/>
    <w:rsid w:val="0081123B"/>
    <w:rsid w:val="00855BE3"/>
    <w:rsid w:val="00863354"/>
    <w:rsid w:val="00887C3B"/>
    <w:rsid w:val="0089039E"/>
    <w:rsid w:val="008924E9"/>
    <w:rsid w:val="00893936"/>
    <w:rsid w:val="008A2894"/>
    <w:rsid w:val="008B1563"/>
    <w:rsid w:val="008B472C"/>
    <w:rsid w:val="008B7CF9"/>
    <w:rsid w:val="008E6AEF"/>
    <w:rsid w:val="009016C8"/>
    <w:rsid w:val="0091062F"/>
    <w:rsid w:val="009146F0"/>
    <w:rsid w:val="00957AE9"/>
    <w:rsid w:val="00961B7B"/>
    <w:rsid w:val="009D15AC"/>
    <w:rsid w:val="009E744A"/>
    <w:rsid w:val="00A00C13"/>
    <w:rsid w:val="00A02B7F"/>
    <w:rsid w:val="00A527A5"/>
    <w:rsid w:val="00A57454"/>
    <w:rsid w:val="00A65CCE"/>
    <w:rsid w:val="00A65E6D"/>
    <w:rsid w:val="00A77604"/>
    <w:rsid w:val="00AB5177"/>
    <w:rsid w:val="00AD708C"/>
    <w:rsid w:val="00B07805"/>
    <w:rsid w:val="00B27E35"/>
    <w:rsid w:val="00B33339"/>
    <w:rsid w:val="00B3529A"/>
    <w:rsid w:val="00B824FA"/>
    <w:rsid w:val="00B82DC3"/>
    <w:rsid w:val="00BA7AF5"/>
    <w:rsid w:val="00BB40CE"/>
    <w:rsid w:val="00BB4AAC"/>
    <w:rsid w:val="00BE3EF3"/>
    <w:rsid w:val="00C54200"/>
    <w:rsid w:val="00C62E51"/>
    <w:rsid w:val="00C63FC3"/>
    <w:rsid w:val="00CB4C3B"/>
    <w:rsid w:val="00CC495E"/>
    <w:rsid w:val="00CE6E47"/>
    <w:rsid w:val="00D02B39"/>
    <w:rsid w:val="00D065D2"/>
    <w:rsid w:val="00D154B9"/>
    <w:rsid w:val="00D5568D"/>
    <w:rsid w:val="00D8562D"/>
    <w:rsid w:val="00DD152C"/>
    <w:rsid w:val="00E05C98"/>
    <w:rsid w:val="00E07DDD"/>
    <w:rsid w:val="00E1156E"/>
    <w:rsid w:val="00E33372"/>
    <w:rsid w:val="00E3347B"/>
    <w:rsid w:val="00E45D4A"/>
    <w:rsid w:val="00E460A3"/>
    <w:rsid w:val="00E6145D"/>
    <w:rsid w:val="00E636FB"/>
    <w:rsid w:val="00E742AD"/>
    <w:rsid w:val="00E8009D"/>
    <w:rsid w:val="00E95236"/>
    <w:rsid w:val="00EB0ED6"/>
    <w:rsid w:val="00ED2AB6"/>
    <w:rsid w:val="00ED2D9F"/>
    <w:rsid w:val="00EE5BF0"/>
    <w:rsid w:val="00F0190E"/>
    <w:rsid w:val="00F17053"/>
    <w:rsid w:val="00F179F9"/>
    <w:rsid w:val="00F248D5"/>
    <w:rsid w:val="00F40032"/>
    <w:rsid w:val="00F81C83"/>
    <w:rsid w:val="00FB261F"/>
    <w:rsid w:val="00FC429F"/>
    <w:rsid w:val="00FD22E8"/>
    <w:rsid w:val="00FE7782"/>
    <w:rsid w:val="00FF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39" type="connector" idref="#_x0000_s1176">
          <o:proxy start="" idref="#_x0000_s1032" connectloc="2"/>
          <o:proxy end="" idref="#_x0000_s1083" connectloc="0"/>
        </o:r>
        <o:r id="V:Rule219" type="connector" idref="#_x0000_s1325">
          <o:proxy start="" idref="#_x0000_s1032" connectloc="1"/>
          <o:proxy end="" idref="#_x0000_s1083" connectloc="1"/>
        </o:r>
        <o:r id="V:Rule221" type="connector" idref="#_x0000_s1326">
          <o:proxy start="" idref="#_x0000_s1029" connectloc="3"/>
          <o:proxy end="" idref="#_x0000_s1029" connectloc="3"/>
        </o:r>
        <o:r id="V:Rule223" type="connector" idref="#_x0000_s1328">
          <o:proxy start="" idref="#_x0000_s1315" connectloc="3"/>
        </o:r>
        <o:r id="V:Rule225" type="connector" idref="#_x0000_s1329"/>
        <o:r id="V:Rule227" type="connector" idref="#_x0000_s1330">
          <o:proxy start="" idref="#_x0000_s1317" connectloc="3"/>
        </o:r>
        <o:r id="V:Rule239" type="connector" idref="#_x0000_s1388">
          <o:proxy start="" idref="#_x0000_s1338" connectloc="3"/>
          <o:proxy end="" idref="#_x0000_s1029" connectloc="1"/>
        </o:r>
        <o:r id="V:Rule243" type="connector" idref="#_x0000_s1390">
          <o:proxy start="" idref="#_x0000_s1338" connectloc="3"/>
          <o:proxy end="" idref="#_x0000_s1315" connectloc="1"/>
        </o:r>
        <o:r id="V:Rule245" type="connector" idref="#_x0000_s1391">
          <o:proxy start="" idref="#_x0000_s1348" connectloc="3"/>
          <o:proxy end="" idref="#_x0000_s1029" connectloc="1"/>
        </o:r>
        <o:r id="V:Rule247" type="connector" idref="#_x0000_s1392">
          <o:proxy start="" idref="#_x0000_s1350" connectloc="3"/>
          <o:proxy end="" idref="#_x0000_s1029" connectloc="1"/>
        </o:r>
        <o:r id="V:Rule255" type="connector" idref="#_x0000_s1396">
          <o:proxy start="" idref="#_x0000_s1344" connectloc="3"/>
          <o:proxy end="" idref="#_x0000_s1315" connectloc="1"/>
        </o:r>
        <o:r id="V:Rule257" type="connector" idref="#_x0000_s1397">
          <o:proxy start="" idref="#_x0000_s1319" connectloc="3"/>
          <o:proxy end="" idref="#_x0000_s1315" connectloc="1"/>
        </o:r>
        <o:r id="V:Rule263" type="connector" idref="#_x0000_s1400">
          <o:proxy start="" idref="#_x0000_s1354" connectloc="3"/>
          <o:proxy end="" idref="#_x0000_s1348" connectloc="1"/>
        </o:r>
        <o:r id="V:Rule265" type="connector" idref="#_x0000_s1401">
          <o:proxy start="" idref="#_x0000_s1341" connectloc="3"/>
          <o:proxy end="" idref="#_x0000_s1348" connectloc="1"/>
        </o:r>
        <o:r id="V:Rule267" type="connector" idref="#_x0000_s1402">
          <o:proxy start="" idref="#_x0000_s1368" connectloc="3"/>
          <o:proxy end="" idref="#_x0000_s1348" connectloc="1"/>
        </o:r>
        <o:r id="V:Rule271" type="connector" idref="#_x0000_s1404">
          <o:proxy start="" idref="#_x0000_s1370" connectloc="3"/>
          <o:proxy end="" idref="#_x0000_s1348" connectloc="1"/>
        </o:r>
        <o:r id="V:Rule273" type="connector" idref="#_x0000_s1405">
          <o:proxy start="" idref="#_x0000_s1382" connectloc="3"/>
          <o:proxy end="" idref="#_x0000_s1350" connectloc="1"/>
        </o:r>
        <o:r id="V:Rule277" type="connector" idref="#_x0000_s1407">
          <o:proxy start="" idref="#_x0000_s1332" connectloc="3"/>
          <o:proxy end="" idref="#_x0000_s1350" connectloc="1"/>
        </o:r>
        <o:r id="V:Rule283" type="connector" idref="#_x0000_s1410">
          <o:proxy start="" idref="#_x0000_s1358" connectloc="3"/>
          <o:proxy end="" idref="#_x0000_s1346" connectloc="1"/>
        </o:r>
        <o:r id="V:Rule285" type="connector" idref="#_x0000_s1411">
          <o:proxy start="" idref="#_x0000_s1339" connectloc="3"/>
          <o:proxy end="" idref="#_x0000_s1346" connectloc="1"/>
        </o:r>
        <o:r id="V:Rule287" type="connector" idref="#_x0000_s1412">
          <o:proxy start="" idref="#_x0000_s1356" connectloc="3"/>
          <o:proxy end="" idref="#_x0000_s1346" connectloc="1"/>
        </o:r>
        <o:r id="V:Rule291" type="connector" idref="#_x0000_s1414">
          <o:proxy start="" idref="#_x0000_s1378" connectloc="3"/>
          <o:proxy end="" idref="#_x0000_s1344" connectloc="1"/>
        </o:r>
        <o:r id="V:Rule301" type="connector" idref="#_x0000_s1424">
          <o:proxy start="" idref="#_x0000_s1421" connectloc="3"/>
          <o:proxy end="" idref="#_x0000_s1420" connectloc="1"/>
        </o:r>
        <o:r id="V:Rule303" type="connector" idref="#_x0000_s1425">
          <o:proxy start="" idref="#_x0000_s1423" connectloc="3"/>
          <o:proxy end="" idref="#_x0000_s1420" connectloc="1"/>
        </o:r>
        <o:r id="V:Rule305" type="connector" idref="#_x0000_s1426">
          <o:proxy start="" idref="#_x0000_s1346" connectloc="3"/>
          <o:proxy end="" idref="#_x0000_s1315" connectloc="1"/>
        </o:r>
        <o:r id="V:Rule307" type="connector" idref="#_x0000_s1431">
          <o:proxy start="" idref="#_x0000_s1366" connectloc="3"/>
          <o:proxy end="" idref="#_x0000_s1338" connectloc="1"/>
        </o:r>
        <o:r id="V:Rule309" type="connector" idref="#_x0000_s1432">
          <o:proxy start="" idref="#_x0000_s1428" connectloc="3"/>
          <o:proxy end="" idref="#_x0000_s1338" connectloc="1"/>
        </o:r>
        <o:r id="V:Rule311" type="connector" idref="#_x0000_s1433">
          <o:proxy start="" idref="#_x0000_s1430" connectloc="3"/>
          <o:proxy end="" idref="#_x0000_s1338" connectloc="1"/>
        </o:r>
        <o:r id="V:Rule315" type="connector" idref="#_x0000_s1435">
          <o:proxy start="" idref="#_x0000_s1420" connectloc="3"/>
          <o:proxy end="" idref="#_x0000_s1315" connectloc="1"/>
        </o:r>
        <o:r id="V:Rule353" type="connector" idref="#_x0000_s1560">
          <o:proxy start="" idref="#_x0000_s1559" connectloc="3"/>
          <o:proxy end="" idref="#_x0000_s1319" connectloc="1"/>
        </o:r>
        <o:r id="V:Rule357" type="connector" idref="#_x0000_s1562">
          <o:proxy start="" idref="#_x0000_s1360" connectloc="3"/>
          <o:proxy end="" idref="#_x0000_s1319" connectloc="1"/>
        </o:r>
        <o:r id="V:Rule359" type="connector" idref="#_x0000_s1563">
          <o:proxy start="" idref="#_x0000_s1437" connectloc="3"/>
          <o:proxy end="" idref="#_x0000_s1338" connectloc="1"/>
        </o:r>
        <o:r id="V:Rule361" type="connector" idref="#_x0000_s1572">
          <o:proxy start="" idref="#_x0000_s1441" connectloc="3"/>
          <o:proxy end="" idref="#_x0000_s1443" connectloc="1"/>
        </o:r>
        <o:r id="V:Rule363" type="connector" idref="#_x0000_s1573">
          <o:proxy start="" idref="#_x0000_s1439" connectloc="3"/>
          <o:proxy end="" idref="#_x0000_s1443" connectloc="1"/>
        </o:r>
        <o:r id="V:Rule365" type="connector" idref="#_x0000_s1574">
          <o:proxy start="" idref="#_x0000_s1569" connectloc="3"/>
          <o:proxy end="" idref="#_x0000_s1443" connectloc="1"/>
        </o:r>
        <o:r id="V:Rule367" type="connector" idref="#_x0000_s1575">
          <o:proxy start="" idref="#_x0000_s1571" connectloc="3"/>
          <o:proxy end="" idref="#_x0000_s1443" connectloc="1"/>
        </o:r>
        <o:r id="V:Rule369" type="connector" idref="#_x0000_s1576">
          <o:proxy start="" idref="#_x0000_s1443" connectloc="3"/>
          <o:proxy end="" idref="#_x0000_s1315" connectloc="1"/>
        </o:r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F20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5236"/>
  </w:style>
  <w:style w:type="paragraph" w:styleId="BalloonText">
    <w:name w:val="Balloon Text"/>
    <w:basedOn w:val="Normal"/>
    <w:semiHidden/>
    <w:rsid w:val="008B1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Florida Department of Health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phillipsgs</dc:creator>
  <cp:lastModifiedBy>Bill Sappenfield</cp:lastModifiedBy>
  <cp:revision>2</cp:revision>
  <cp:lastPrinted>2012-02-10T18:53:00Z</cp:lastPrinted>
  <dcterms:created xsi:type="dcterms:W3CDTF">2012-05-25T03:17:00Z</dcterms:created>
  <dcterms:modified xsi:type="dcterms:W3CDTF">2012-05-25T03:17:00Z</dcterms:modified>
</cp:coreProperties>
</file>